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C33F3" w14:textId="77777777" w:rsidR="00D60FD5" w:rsidRDefault="00D60FD5">
      <w:bookmarkStart w:id="0" w:name="_GoBack"/>
      <w:bookmarkEnd w:id="0"/>
    </w:p>
    <w:p w14:paraId="4C91B324" w14:textId="6DE44C8B" w:rsidR="00CC085B" w:rsidRDefault="00CC085B">
      <w:pPr>
        <w:rPr>
          <w:rFonts w:ascii="Book Antiqua" w:hAnsi="Book Antiqua"/>
        </w:rPr>
      </w:pPr>
      <w:r w:rsidRPr="00CB03BD">
        <w:rPr>
          <w:rFonts w:ascii="Book Antiqua" w:hAnsi="Book Antiqua"/>
        </w:rPr>
        <w:t xml:space="preserve">Directions: </w:t>
      </w:r>
    </w:p>
    <w:p w14:paraId="6A5967A1" w14:textId="06A9983E" w:rsidR="003B0294" w:rsidRDefault="003B0294" w:rsidP="003B029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Underline the intro</w:t>
      </w:r>
    </w:p>
    <w:p w14:paraId="1AE963E2" w14:textId="0ED66766" w:rsidR="003B0294" w:rsidRDefault="003B0294" w:rsidP="003B029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Box the evidence</w:t>
      </w:r>
    </w:p>
    <w:p w14:paraId="33423ACC" w14:textId="52496BE0" w:rsidR="003B0294" w:rsidRPr="003B0294" w:rsidRDefault="003B0294" w:rsidP="003B0294">
      <w:pPr>
        <w:pStyle w:val="ListParagraph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Choose the most logical commentary from (a), (b), or (c) </w:t>
      </w:r>
    </w:p>
    <w:p w14:paraId="0C9238F5" w14:textId="77777777" w:rsidR="00CC085B" w:rsidRDefault="00CC085B"/>
    <w:p w14:paraId="609FD06A" w14:textId="5EED5397" w:rsidR="00CC085B" w:rsidRDefault="00CC085B">
      <w:r>
        <w:t xml:space="preserve">1. </w:t>
      </w:r>
      <w:r w:rsidR="007872C3">
        <w:t>Grandfather said, “</w:t>
      </w:r>
      <w:r w:rsidR="007872C3" w:rsidRPr="007872C3">
        <w:t>That's the right, honest way!</w:t>
      </w:r>
      <w:r w:rsidR="007872C3">
        <w:t xml:space="preserve">” in regards to bread being eaten butter side up. </w:t>
      </w:r>
      <w:r>
        <w:t>____________________________________________________________</w:t>
      </w:r>
      <w:r w:rsidR="007872C3">
        <w:t>_________________</w:t>
      </w:r>
    </w:p>
    <w:p w14:paraId="6E0B624C" w14:textId="77777777" w:rsidR="00CC085B" w:rsidRDefault="00CC085B"/>
    <w:p w14:paraId="45C6FE1D" w14:textId="6F21344F" w:rsidR="00CC085B" w:rsidRDefault="00CC085B" w:rsidP="00CC085B">
      <w:pPr>
        <w:ind w:left="720"/>
      </w:pPr>
      <w:r>
        <w:t xml:space="preserve">(a) In other words, </w:t>
      </w:r>
      <w:r w:rsidR="007872C3">
        <w:t>Grandfather says that butter should always be on the bottom of bread.</w:t>
      </w:r>
    </w:p>
    <w:p w14:paraId="7E0F65CA" w14:textId="77777777" w:rsidR="00CC085B" w:rsidRDefault="00CC085B" w:rsidP="00CC085B">
      <w:pPr>
        <w:ind w:left="720"/>
      </w:pPr>
    </w:p>
    <w:p w14:paraId="2FC0EC9F" w14:textId="62D349A5" w:rsidR="00CC085B" w:rsidRDefault="00CC085B" w:rsidP="00CC085B">
      <w:pPr>
        <w:ind w:left="720"/>
      </w:pPr>
      <w:r>
        <w:t xml:space="preserve">(b) Basically, </w:t>
      </w:r>
      <w:r w:rsidR="007872C3">
        <w:t xml:space="preserve">Grandfather means that </w:t>
      </w:r>
      <w:proofErr w:type="spellStart"/>
      <w:r w:rsidR="007872C3">
        <w:t>Yooks</w:t>
      </w:r>
      <w:proofErr w:type="spellEnd"/>
      <w:r w:rsidR="007872C3">
        <w:t xml:space="preserve"> and </w:t>
      </w:r>
      <w:proofErr w:type="spellStart"/>
      <w:r w:rsidR="007872C3">
        <w:t>Zooks</w:t>
      </w:r>
      <w:proofErr w:type="spellEnd"/>
      <w:r w:rsidR="007872C3">
        <w:t xml:space="preserve"> are friends,</w:t>
      </w:r>
    </w:p>
    <w:p w14:paraId="17425B84" w14:textId="77777777" w:rsidR="00CC085B" w:rsidRDefault="00CC085B" w:rsidP="00CC085B">
      <w:pPr>
        <w:ind w:left="720"/>
      </w:pPr>
    </w:p>
    <w:p w14:paraId="67BDA2EE" w14:textId="63286E24" w:rsidR="00CC085B" w:rsidRDefault="00CC085B" w:rsidP="00CC085B">
      <w:pPr>
        <w:ind w:left="720"/>
      </w:pPr>
      <w:r>
        <w:t xml:space="preserve">(c) In other words, </w:t>
      </w:r>
      <w:r w:rsidR="007872C3">
        <w:t>Grandfather strongly believes that bread should be eaten butter side up.</w:t>
      </w:r>
    </w:p>
    <w:p w14:paraId="63BAB220" w14:textId="77777777" w:rsidR="00CB03BD" w:rsidRDefault="00CB03BD" w:rsidP="00CB03BD">
      <w:pPr>
        <w:rPr>
          <w:color w:val="000000"/>
        </w:rPr>
      </w:pPr>
    </w:p>
    <w:p w14:paraId="0C50693E" w14:textId="74C67C04" w:rsidR="00CB03BD" w:rsidRDefault="003B0294" w:rsidP="00CB03BD">
      <w:pPr>
        <w:rPr>
          <w:color w:val="000000"/>
        </w:rPr>
      </w:pPr>
      <w:r>
        <w:t>2</w:t>
      </w:r>
      <w:r w:rsidR="00CB03BD">
        <w:t xml:space="preserve">. </w:t>
      </w:r>
      <w:r w:rsidR="007872C3">
        <w:t xml:space="preserve">The Chief </w:t>
      </w:r>
      <w:proofErr w:type="spellStart"/>
      <w:r w:rsidR="007872C3">
        <w:t>Yookeroo</w:t>
      </w:r>
      <w:proofErr w:type="spellEnd"/>
      <w:r w:rsidR="007872C3">
        <w:t xml:space="preserve"> argues that slingshots are old fashioned. He states that “All we need is some newfangled kind of gun.”  </w:t>
      </w:r>
      <w:r w:rsidR="00CB03BD">
        <w:rPr>
          <w:color w:val="000000"/>
        </w:rPr>
        <w:t>_______________________________________</w:t>
      </w:r>
      <w:r w:rsidR="007872C3">
        <w:rPr>
          <w:color w:val="000000"/>
        </w:rPr>
        <w:t>________</w:t>
      </w:r>
    </w:p>
    <w:p w14:paraId="03E22D6B" w14:textId="77777777" w:rsidR="00CB03BD" w:rsidRDefault="00CB03BD" w:rsidP="00CB03BD">
      <w:pPr>
        <w:rPr>
          <w:color w:val="000000"/>
        </w:rPr>
      </w:pPr>
    </w:p>
    <w:p w14:paraId="16F516B3" w14:textId="2C09D33B" w:rsidR="00CB03BD" w:rsidRDefault="00CB03BD" w:rsidP="00CB03BD">
      <w:pPr>
        <w:ind w:left="720"/>
        <w:rPr>
          <w:color w:val="000000"/>
        </w:rPr>
      </w:pPr>
      <w:r>
        <w:rPr>
          <w:color w:val="000000"/>
        </w:rPr>
        <w:t xml:space="preserve">(a) </w:t>
      </w:r>
      <w:r w:rsidR="007872C3">
        <w:rPr>
          <w:color w:val="000000"/>
        </w:rPr>
        <w:t>Grandfather’s point is that slingshots are a good weapon.</w:t>
      </w:r>
    </w:p>
    <w:p w14:paraId="537486AD" w14:textId="77777777" w:rsidR="00CB03BD" w:rsidRDefault="00CB03BD" w:rsidP="00CB03BD">
      <w:pPr>
        <w:ind w:left="720"/>
        <w:rPr>
          <w:color w:val="000000"/>
        </w:rPr>
      </w:pPr>
    </w:p>
    <w:p w14:paraId="385F76C9" w14:textId="6694E276" w:rsidR="00CB03BD" w:rsidRDefault="00CB03BD" w:rsidP="00CB03BD">
      <w:pPr>
        <w:ind w:left="720"/>
        <w:rPr>
          <w:color w:val="000000"/>
        </w:rPr>
      </w:pPr>
      <w:r>
        <w:rPr>
          <w:color w:val="000000"/>
        </w:rPr>
        <w:t xml:space="preserve">(b) Basically, </w:t>
      </w:r>
      <w:r w:rsidR="007872C3">
        <w:rPr>
          <w:color w:val="000000"/>
        </w:rPr>
        <w:t xml:space="preserve">the Chief </w:t>
      </w:r>
      <w:proofErr w:type="spellStart"/>
      <w:r w:rsidR="007872C3">
        <w:rPr>
          <w:color w:val="000000"/>
        </w:rPr>
        <w:t>Yookeroo</w:t>
      </w:r>
      <w:proofErr w:type="spellEnd"/>
      <w:r w:rsidR="007872C3">
        <w:rPr>
          <w:color w:val="000000"/>
        </w:rPr>
        <w:t xml:space="preserve"> is saying that more modern weapons, like guns, are necessary to fight the </w:t>
      </w:r>
      <w:proofErr w:type="spellStart"/>
      <w:r w:rsidR="007872C3">
        <w:rPr>
          <w:color w:val="000000"/>
        </w:rPr>
        <w:t>Zooks</w:t>
      </w:r>
      <w:proofErr w:type="spellEnd"/>
      <w:r w:rsidR="007872C3">
        <w:rPr>
          <w:color w:val="000000"/>
        </w:rPr>
        <w:t>.</w:t>
      </w:r>
    </w:p>
    <w:p w14:paraId="415CD1FD" w14:textId="77777777" w:rsidR="00CB03BD" w:rsidRDefault="00CB03BD" w:rsidP="00CB03BD">
      <w:pPr>
        <w:ind w:left="720"/>
        <w:rPr>
          <w:color w:val="000000"/>
        </w:rPr>
      </w:pPr>
    </w:p>
    <w:p w14:paraId="20F0B001" w14:textId="74363BCC" w:rsidR="00CB03BD" w:rsidRDefault="00CB03BD" w:rsidP="00CB03BD">
      <w:pPr>
        <w:ind w:left="720"/>
        <w:rPr>
          <w:color w:val="000000"/>
        </w:rPr>
      </w:pPr>
      <w:r>
        <w:rPr>
          <w:color w:val="000000"/>
        </w:rPr>
        <w:t xml:space="preserve">(c) </w:t>
      </w:r>
      <w:r w:rsidR="007872C3">
        <w:rPr>
          <w:color w:val="000000"/>
        </w:rPr>
        <w:t xml:space="preserve">The Chief </w:t>
      </w:r>
      <w:proofErr w:type="spellStart"/>
      <w:r w:rsidR="007872C3">
        <w:rPr>
          <w:color w:val="000000"/>
        </w:rPr>
        <w:t>Yookeroo’s</w:t>
      </w:r>
      <w:proofErr w:type="spellEnd"/>
      <w:r w:rsidR="007872C3">
        <w:rPr>
          <w:color w:val="000000"/>
        </w:rPr>
        <w:t xml:space="preserve"> point is that </w:t>
      </w:r>
      <w:proofErr w:type="spellStart"/>
      <w:r w:rsidR="007872C3">
        <w:rPr>
          <w:color w:val="000000"/>
        </w:rPr>
        <w:t>Zooks</w:t>
      </w:r>
      <w:proofErr w:type="spellEnd"/>
      <w:r w:rsidR="007872C3">
        <w:rPr>
          <w:color w:val="000000"/>
        </w:rPr>
        <w:t xml:space="preserve"> eat their break the wrong way up.</w:t>
      </w:r>
    </w:p>
    <w:p w14:paraId="55E9BA74" w14:textId="77777777" w:rsidR="003B0294" w:rsidRDefault="003B0294" w:rsidP="003B0294">
      <w:pPr>
        <w:rPr>
          <w:color w:val="000000"/>
        </w:rPr>
      </w:pPr>
    </w:p>
    <w:p w14:paraId="39801678" w14:textId="6EA892A5" w:rsidR="003B0294" w:rsidRDefault="003B0294" w:rsidP="003B0294">
      <w:pPr>
        <w:rPr>
          <w:color w:val="000000"/>
        </w:rPr>
      </w:pPr>
      <w:r>
        <w:t xml:space="preserve">3. </w:t>
      </w:r>
      <w:r w:rsidR="00835C88">
        <w:t xml:space="preserve">In </w:t>
      </w:r>
      <w:proofErr w:type="gramStart"/>
      <w:r w:rsidR="00835C88">
        <w:rPr>
          <w:i/>
        </w:rPr>
        <w:t>The</w:t>
      </w:r>
      <w:proofErr w:type="gramEnd"/>
      <w:r w:rsidR="00835C88">
        <w:rPr>
          <w:i/>
        </w:rPr>
        <w:t xml:space="preserve"> Butter Battle Book</w:t>
      </w:r>
      <w:r w:rsidR="00835C88">
        <w:t xml:space="preserve"> Dr. Seuss argues that war is ultimately futile. He makes this point when </w:t>
      </w:r>
      <w:proofErr w:type="spellStart"/>
      <w:r w:rsidR="00835C88">
        <w:t>VanItch</w:t>
      </w:r>
      <w:proofErr w:type="spellEnd"/>
      <w:r w:rsidR="00835C88">
        <w:t xml:space="preserve"> yells, “My Blue-</w:t>
      </w:r>
      <w:proofErr w:type="spellStart"/>
      <w:r w:rsidR="00835C88">
        <w:t>Gooer</w:t>
      </w:r>
      <w:proofErr w:type="spellEnd"/>
      <w:r w:rsidR="00835C88">
        <w:t xml:space="preserve"> is working just fine! And I’m here to say that if </w:t>
      </w:r>
      <w:proofErr w:type="spellStart"/>
      <w:r w:rsidR="00835C88">
        <w:t>Yooks</w:t>
      </w:r>
      <w:proofErr w:type="spellEnd"/>
      <w:r w:rsidR="00835C88">
        <w:t xml:space="preserve"> can goo </w:t>
      </w:r>
      <w:proofErr w:type="spellStart"/>
      <w:r w:rsidR="00835C88">
        <w:t>Zooks</w:t>
      </w:r>
      <w:proofErr w:type="spellEnd"/>
      <w:r w:rsidR="00835C88">
        <w:t>, you’d better forget it. ‘</w:t>
      </w:r>
      <w:proofErr w:type="gramStart"/>
      <w:r w:rsidR="00835C88">
        <w:t>Cause</w:t>
      </w:r>
      <w:proofErr w:type="gramEnd"/>
      <w:r w:rsidR="00835C88">
        <w:t xml:space="preserve"> </w:t>
      </w:r>
      <w:proofErr w:type="spellStart"/>
      <w:r w:rsidR="00835C88">
        <w:t>Zooks</w:t>
      </w:r>
      <w:proofErr w:type="spellEnd"/>
      <w:r w:rsidR="00835C88">
        <w:t xml:space="preserve"> can goo </w:t>
      </w:r>
      <w:proofErr w:type="spellStart"/>
      <w:r w:rsidR="00835C88">
        <w:t>Yooks</w:t>
      </w:r>
      <w:proofErr w:type="spellEnd"/>
      <w:r w:rsidR="00835C88">
        <w:t xml:space="preserve">!” </w:t>
      </w:r>
      <w:r>
        <w:rPr>
          <w:color w:val="000000"/>
        </w:rPr>
        <w:t>_________________________________________________</w:t>
      </w:r>
      <w:r w:rsidR="00835C88">
        <w:rPr>
          <w:color w:val="000000"/>
        </w:rPr>
        <w:t>________________________________________</w:t>
      </w:r>
    </w:p>
    <w:p w14:paraId="01EAD84F" w14:textId="77777777" w:rsidR="003B0294" w:rsidRDefault="003B0294" w:rsidP="003B0294">
      <w:pPr>
        <w:rPr>
          <w:color w:val="000000"/>
        </w:rPr>
      </w:pPr>
    </w:p>
    <w:p w14:paraId="29790998" w14:textId="77CBBEB8" w:rsidR="003B0294" w:rsidRDefault="003B0294" w:rsidP="003B0294">
      <w:pPr>
        <w:ind w:left="720"/>
        <w:rPr>
          <w:color w:val="000000"/>
        </w:rPr>
      </w:pPr>
      <w:r>
        <w:rPr>
          <w:color w:val="000000"/>
        </w:rPr>
        <w:t xml:space="preserve">(a) </w:t>
      </w:r>
      <w:r w:rsidR="00835C88">
        <w:rPr>
          <w:color w:val="000000"/>
        </w:rPr>
        <w:t xml:space="preserve">This shows Seuss’s argument because both the </w:t>
      </w:r>
      <w:proofErr w:type="spellStart"/>
      <w:r w:rsidR="00835C88">
        <w:rPr>
          <w:color w:val="000000"/>
        </w:rPr>
        <w:t>Zooks</w:t>
      </w:r>
      <w:proofErr w:type="spellEnd"/>
      <w:r w:rsidR="00835C88">
        <w:rPr>
          <w:color w:val="000000"/>
        </w:rPr>
        <w:t xml:space="preserve"> and the </w:t>
      </w:r>
      <w:proofErr w:type="spellStart"/>
      <w:r w:rsidR="00835C88">
        <w:rPr>
          <w:color w:val="000000"/>
        </w:rPr>
        <w:t>Yooks</w:t>
      </w:r>
      <w:proofErr w:type="spellEnd"/>
      <w:r w:rsidR="00835C88">
        <w:rPr>
          <w:color w:val="000000"/>
        </w:rPr>
        <w:t xml:space="preserve"> have equal power.</w:t>
      </w:r>
    </w:p>
    <w:p w14:paraId="2371DD38" w14:textId="77777777" w:rsidR="003B0294" w:rsidRDefault="003B0294" w:rsidP="003B0294">
      <w:pPr>
        <w:ind w:left="720"/>
        <w:rPr>
          <w:color w:val="000000"/>
        </w:rPr>
      </w:pPr>
    </w:p>
    <w:p w14:paraId="62408562" w14:textId="11808EEF" w:rsidR="003B0294" w:rsidRDefault="003B0294" w:rsidP="003B0294">
      <w:pPr>
        <w:ind w:left="720"/>
        <w:rPr>
          <w:color w:val="000000"/>
        </w:rPr>
      </w:pPr>
      <w:r>
        <w:rPr>
          <w:color w:val="000000"/>
        </w:rPr>
        <w:t xml:space="preserve">(b) </w:t>
      </w:r>
      <w:r w:rsidR="00835C88">
        <w:rPr>
          <w:color w:val="000000"/>
        </w:rPr>
        <w:t xml:space="preserve">Seuss’s point is that </w:t>
      </w:r>
      <w:proofErr w:type="spellStart"/>
      <w:r w:rsidR="00835C88">
        <w:rPr>
          <w:color w:val="000000"/>
        </w:rPr>
        <w:t>VanItch</w:t>
      </w:r>
      <w:proofErr w:type="spellEnd"/>
      <w:r w:rsidR="00835C88">
        <w:rPr>
          <w:color w:val="000000"/>
        </w:rPr>
        <w:t xml:space="preserve"> is overconfident in the ability of his Blue-</w:t>
      </w:r>
      <w:proofErr w:type="spellStart"/>
      <w:r w:rsidR="00835C88">
        <w:rPr>
          <w:color w:val="000000"/>
        </w:rPr>
        <w:t>Gooer</w:t>
      </w:r>
      <w:proofErr w:type="spellEnd"/>
      <w:r w:rsidR="00835C88">
        <w:rPr>
          <w:color w:val="000000"/>
        </w:rPr>
        <w:t>.</w:t>
      </w:r>
    </w:p>
    <w:p w14:paraId="6049EAD9" w14:textId="77777777" w:rsidR="003B0294" w:rsidRDefault="003B0294" w:rsidP="003B0294">
      <w:pPr>
        <w:ind w:left="720"/>
        <w:rPr>
          <w:color w:val="000000"/>
        </w:rPr>
      </w:pPr>
    </w:p>
    <w:p w14:paraId="4C9CC8B7" w14:textId="3F381364" w:rsidR="00F15BE0" w:rsidRPr="003B0294" w:rsidRDefault="003B0294" w:rsidP="003B0294">
      <w:pPr>
        <w:ind w:left="720"/>
        <w:rPr>
          <w:color w:val="000000"/>
        </w:rPr>
      </w:pPr>
      <w:r>
        <w:rPr>
          <w:color w:val="000000"/>
        </w:rPr>
        <w:t xml:space="preserve">(c) In other words, </w:t>
      </w:r>
      <w:r w:rsidR="00835C88">
        <w:rPr>
          <w:color w:val="000000"/>
        </w:rPr>
        <w:t>Seuss believes that war is a bad thing because there is too much goo involved.</w:t>
      </w:r>
      <w:r w:rsidR="00F15BE0">
        <w:br w:type="page"/>
      </w:r>
    </w:p>
    <w:p w14:paraId="24E497E3" w14:textId="77777777" w:rsidR="00CC085B" w:rsidRDefault="00CC085B"/>
    <w:p w14:paraId="70A39DA7" w14:textId="159D360A" w:rsidR="00F15BE0" w:rsidRDefault="00F15BE0">
      <w:pPr>
        <w:rPr>
          <w:rFonts w:ascii="Book Antiqua" w:hAnsi="Book Antiqua"/>
        </w:rPr>
      </w:pPr>
      <w:r w:rsidRPr="00843367">
        <w:rPr>
          <w:rFonts w:ascii="Book Antiqua" w:hAnsi="Book Antiqua"/>
        </w:rPr>
        <w:t>Directions</w:t>
      </w:r>
      <w:r w:rsidR="00843367">
        <w:rPr>
          <w:rFonts w:ascii="Book Antiqua" w:hAnsi="Book Antiqua"/>
        </w:rPr>
        <w:t>:</w:t>
      </w:r>
      <w:r w:rsidR="00AB2B91">
        <w:rPr>
          <w:rFonts w:ascii="Book Antiqua" w:hAnsi="Book Antiqua"/>
        </w:rPr>
        <w:t xml:space="preserve"> </w:t>
      </w:r>
    </w:p>
    <w:p w14:paraId="4B2EEA95" w14:textId="178303BD" w:rsidR="003B0294" w:rsidRDefault="003B0294" w:rsidP="003B0294">
      <w:pPr>
        <w:pStyle w:val="ListParagraph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Label intro &amp; evidence</w:t>
      </w:r>
    </w:p>
    <w:p w14:paraId="5573F3C5" w14:textId="740CB22A" w:rsidR="00005C3A" w:rsidRPr="003B0294" w:rsidRDefault="003B0294" w:rsidP="003B0294">
      <w:pPr>
        <w:pStyle w:val="ListParagraph"/>
        <w:numPr>
          <w:ilvl w:val="0"/>
          <w:numId w:val="2"/>
        </w:numPr>
        <w:rPr>
          <w:rFonts w:ascii="Book Antiqua" w:hAnsi="Book Antiqua"/>
        </w:rPr>
      </w:pPr>
      <w:r>
        <w:rPr>
          <w:rFonts w:ascii="Book Antiqua" w:hAnsi="Book Antiqua"/>
        </w:rPr>
        <w:t>Write commentary</w:t>
      </w:r>
    </w:p>
    <w:p w14:paraId="0A93B419" w14:textId="77777777" w:rsidR="00D31144" w:rsidRDefault="00D31144">
      <w:pPr>
        <w:rPr>
          <w:rFonts w:ascii="Book Antiqua" w:hAnsi="Book Antiqua"/>
        </w:rPr>
      </w:pPr>
    </w:p>
    <w:p w14:paraId="317A2972" w14:textId="69344D1E" w:rsidR="00AB2B91" w:rsidRDefault="0011279D" w:rsidP="0011279D">
      <w:r>
        <w:t>The excerpt from Winston Churchill’s speech we listened to in class, Churchill argues that there is a new sphere of influence in the world, that of Communist Russia, and that this Soviet control is a danger to Eastern Europe.</w:t>
      </w:r>
    </w:p>
    <w:p w14:paraId="3694BAC7" w14:textId="77777777" w:rsidR="00AB2B91" w:rsidRDefault="00AB2B91"/>
    <w:p w14:paraId="448FC3FF" w14:textId="1F3DEE8C" w:rsidR="00005C3A" w:rsidRDefault="0011279D">
      <w:r>
        <w:t>As Churchill puts it, “a shadow has fallen upon the scenes so lately lighted by the Allied victory.”</w:t>
      </w:r>
    </w:p>
    <w:p w14:paraId="536368A8" w14:textId="268C729B" w:rsidR="00AB2B91" w:rsidRDefault="00233D5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56B7D" wp14:editId="7B660CF0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5257800" cy="959485"/>
                <wp:effectExtent l="0" t="0" r="25400" b="31115"/>
                <wp:wrapThrough wrapText="bothSides">
                  <wp:wrapPolygon edited="0">
                    <wp:start x="0" y="0"/>
                    <wp:lineTo x="0" y="21729"/>
                    <wp:lineTo x="21600" y="21729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959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id="Rectangle 2" o:spid="_x0000_s1026" style="position:absolute;margin-left:0;margin-top:6pt;width:414pt;height:75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" fillcolor="white [3201]" strokecolor="black [3200]" strokeweight="2pt">
                <w10:wrap type="through"/>
              </v:rect>
            </w:pict>
          </mc:Fallback>
        </mc:AlternateContent>
      </w:r>
    </w:p>
    <w:p w14:paraId="27B2DD42" w14:textId="77777777" w:rsidR="00AB2B91" w:rsidRDefault="00AB2B91"/>
    <w:p w14:paraId="329E0ABD" w14:textId="77777777" w:rsidR="00233D52" w:rsidRDefault="00233D52"/>
    <w:p w14:paraId="740EBB77" w14:textId="77777777" w:rsidR="00233D52" w:rsidRDefault="00233D52"/>
    <w:p w14:paraId="743AB705" w14:textId="77777777" w:rsidR="00233D52" w:rsidRDefault="00233D52"/>
    <w:p w14:paraId="0B8C1F26" w14:textId="77777777" w:rsidR="00233D52" w:rsidRDefault="00233D52"/>
    <w:p w14:paraId="150B5198" w14:textId="77777777" w:rsidR="005E62B8" w:rsidRDefault="005E62B8"/>
    <w:p w14:paraId="1993B0AD" w14:textId="1ABF3F77" w:rsidR="00233D52" w:rsidRDefault="00233D52">
      <w:pPr>
        <w:rPr>
          <w:color w:val="000000"/>
        </w:rPr>
      </w:pPr>
      <w:r>
        <w:t>A</w:t>
      </w:r>
      <w:r w:rsidR="00266A09">
        <w:t xml:space="preserve">dditionally, </w:t>
      </w:r>
      <w:r w:rsidR="0011279D">
        <w:t>he states: “An iron curtain has descended across the Continent.”</w:t>
      </w:r>
    </w:p>
    <w:p w14:paraId="7CD40FA5" w14:textId="77777777" w:rsidR="00D31144" w:rsidRDefault="00D31144">
      <w:pPr>
        <w:rPr>
          <w:color w:val="000000"/>
        </w:rPr>
      </w:pPr>
    </w:p>
    <w:p w14:paraId="0A7655A1" w14:textId="4C0CDE71" w:rsidR="00D31144" w:rsidRDefault="00D3114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3B2AD" wp14:editId="55A4FDFA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5257800" cy="895350"/>
                <wp:effectExtent l="0" t="0" r="25400" b="19050"/>
                <wp:wrapThrough wrapText="bothSides">
                  <wp:wrapPolygon edited="0">
                    <wp:start x="0" y="0"/>
                    <wp:lineTo x="0" y="21447"/>
                    <wp:lineTo x="21600" y="21447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id="Rectangle 3" o:spid="_x0000_s1026" style="position:absolute;margin-left:0;margin-top:.35pt;width:414pt;height:7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" fillcolor="white [3201]" strokecolor="black [3200]" strokeweight="2pt">
                <w10:wrap type="through"/>
              </v:rect>
            </w:pict>
          </mc:Fallback>
        </mc:AlternateContent>
      </w:r>
    </w:p>
    <w:p w14:paraId="1E1A794D" w14:textId="77777777" w:rsidR="00D31144" w:rsidRPr="00D31144" w:rsidRDefault="00D31144" w:rsidP="00D31144"/>
    <w:p w14:paraId="0303C157" w14:textId="77777777" w:rsidR="00D31144" w:rsidRPr="00D31144" w:rsidRDefault="00D31144" w:rsidP="00D31144"/>
    <w:p w14:paraId="65B98264" w14:textId="77777777" w:rsidR="00D31144" w:rsidRPr="00D31144" w:rsidRDefault="00D31144" w:rsidP="00D31144"/>
    <w:p w14:paraId="6A0A96F8" w14:textId="77777777" w:rsidR="00D31144" w:rsidRPr="00D31144" w:rsidRDefault="00D31144" w:rsidP="00D31144"/>
    <w:p w14:paraId="35B04C9E" w14:textId="77777777" w:rsidR="005E62B8" w:rsidRDefault="005E62B8" w:rsidP="00D31144">
      <w:pPr>
        <w:tabs>
          <w:tab w:val="left" w:pos="944"/>
        </w:tabs>
      </w:pPr>
    </w:p>
    <w:p w14:paraId="6884C0D8" w14:textId="6B074C25" w:rsidR="00D31144" w:rsidRDefault="005E62B8" w:rsidP="00D31144">
      <w:pPr>
        <w:tabs>
          <w:tab w:val="left" w:pos="944"/>
        </w:tabs>
      </w:pPr>
      <w:r>
        <w:t xml:space="preserve">Finally, </w:t>
      </w:r>
      <w:r w:rsidR="0011279D">
        <w:t>Churchill claims that “the Communist parties, which were very small in all of these Eastern States of Europe, have been raised to pre-eminence and power far beyond their numbers and are seeking everywhere to obtain totalitarian control.”</w:t>
      </w:r>
    </w:p>
    <w:p w14:paraId="59FAEE45" w14:textId="5FD0C5EC" w:rsidR="005E62B8" w:rsidRDefault="005E62B8" w:rsidP="00D31144">
      <w:pPr>
        <w:tabs>
          <w:tab w:val="left" w:pos="94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F54B75" wp14:editId="22C791CB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5257800" cy="899795"/>
                <wp:effectExtent l="0" t="0" r="25400" b="14605"/>
                <wp:wrapThrough wrapText="bothSides">
                  <wp:wrapPolygon edited="0">
                    <wp:start x="0" y="0"/>
                    <wp:lineTo x="0" y="21341"/>
                    <wp:lineTo x="21600" y="21341"/>
                    <wp:lineTo x="21600" y="0"/>
                    <wp:lineTo x="0" y="0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899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id="Rectangle 5" o:spid="_x0000_s1026" style="position:absolute;margin-left:0;margin-top:8.3pt;width:414pt;height:7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" fillcolor="white [3201]" strokecolor="black [3200]" strokeweight="2pt">
                <w10:wrap type="through"/>
              </v:rect>
            </w:pict>
          </mc:Fallback>
        </mc:AlternateContent>
      </w:r>
    </w:p>
    <w:p w14:paraId="05334157" w14:textId="77777777" w:rsidR="005E62B8" w:rsidRPr="005E62B8" w:rsidRDefault="005E62B8" w:rsidP="005E62B8"/>
    <w:p w14:paraId="32A1130F" w14:textId="77777777" w:rsidR="005E62B8" w:rsidRPr="005E62B8" w:rsidRDefault="005E62B8" w:rsidP="005E62B8"/>
    <w:p w14:paraId="02FA48E4" w14:textId="77777777" w:rsidR="005E62B8" w:rsidRPr="005E62B8" w:rsidRDefault="005E62B8" w:rsidP="005E62B8"/>
    <w:p w14:paraId="44D7BA5B" w14:textId="77777777" w:rsidR="005E62B8" w:rsidRPr="005E62B8" w:rsidRDefault="005E62B8" w:rsidP="005E62B8"/>
    <w:p w14:paraId="6745C5CD" w14:textId="231515DE" w:rsidR="005E62B8" w:rsidRDefault="005E62B8" w:rsidP="005E62B8"/>
    <w:p w14:paraId="5D30E0D3" w14:textId="77777777" w:rsidR="005E62B8" w:rsidRDefault="005E62B8" w:rsidP="005E62B8">
      <w:pPr>
        <w:tabs>
          <w:tab w:val="left" w:pos="1392"/>
        </w:tabs>
      </w:pPr>
    </w:p>
    <w:p w14:paraId="7AF4B332" w14:textId="33435373" w:rsidR="00D31144" w:rsidRPr="005E62B8" w:rsidRDefault="005E62B8" w:rsidP="005E62B8">
      <w:pPr>
        <w:tabs>
          <w:tab w:val="left" w:pos="1392"/>
        </w:tabs>
      </w:pPr>
      <w:r>
        <w:t xml:space="preserve">As can be seen in the above examples, </w:t>
      </w:r>
      <w:r w:rsidR="0011279D">
        <w:t>Churchill makes a clear case that Europe is in danger from a Soviet sphere of influence that is newly taking hold of Eastern Europe.</w:t>
      </w:r>
    </w:p>
    <w:sectPr w:rsidR="00D31144" w:rsidRPr="005E62B8" w:rsidSect="00F15BE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0AAEC" w14:textId="77777777" w:rsidR="00CF023B" w:rsidRDefault="00CF023B" w:rsidP="00CC085B">
      <w:r>
        <w:separator/>
      </w:r>
    </w:p>
  </w:endnote>
  <w:endnote w:type="continuationSeparator" w:id="0">
    <w:p w14:paraId="2B43512E" w14:textId="77777777" w:rsidR="00CF023B" w:rsidRDefault="00CF023B" w:rsidP="00CC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rker Felt">
    <w:charset w:val="00"/>
    <w:family w:val="auto"/>
    <w:pitch w:val="variable"/>
    <w:sig w:usb0="80000063" w:usb1="00000040" w:usb2="00000000" w:usb3="00000000" w:csb0="0000011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2832F" w14:textId="5C413FB6" w:rsidR="00AB2B91" w:rsidRDefault="00AB2B91" w:rsidP="00CB03BD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6B1AA" w14:textId="4760400E" w:rsidR="00AB2B91" w:rsidRDefault="00AB2B91" w:rsidP="00F15B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C4C5A" w14:textId="77777777" w:rsidR="00CF023B" w:rsidRDefault="00CF023B" w:rsidP="00CC085B">
      <w:r>
        <w:separator/>
      </w:r>
    </w:p>
  </w:footnote>
  <w:footnote w:type="continuationSeparator" w:id="0">
    <w:p w14:paraId="0B66A72E" w14:textId="77777777" w:rsidR="00CF023B" w:rsidRDefault="00CF023B" w:rsidP="00CC0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BFE6D" w14:textId="08624D51" w:rsidR="00AB2B91" w:rsidRPr="00F15BE0" w:rsidRDefault="00AB2B91" w:rsidP="00F15BE0">
    <w:pPr>
      <w:pStyle w:val="Header"/>
    </w:pPr>
    <w:r>
      <w:rPr>
        <w:b/>
      </w:rPr>
      <w:t>Using the Quote Sandwich in Your Writing</w:t>
    </w:r>
    <w:r>
      <w:rPr>
        <w:b/>
      </w:rPr>
      <w:br/>
    </w:r>
    <w:r>
      <w:t>Write Your Own!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91988" w14:textId="77777777" w:rsidR="00AB2B91" w:rsidRPr="00CC085B" w:rsidRDefault="00AB2B91" w:rsidP="00F15BE0">
    <w:pPr>
      <w:pStyle w:val="Header"/>
    </w:pPr>
    <w:r w:rsidRPr="00CC6E29">
      <w:rPr>
        <w:rFonts w:ascii="Marker Felt" w:hAnsi="Marker Felt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856F0B" wp14:editId="3C01BD8E">
              <wp:simplePos x="0" y="0"/>
              <wp:positionH relativeFrom="column">
                <wp:posOffset>3480435</wp:posOffset>
              </wp:positionH>
              <wp:positionV relativeFrom="paragraph">
                <wp:posOffset>-224790</wp:posOffset>
              </wp:positionV>
              <wp:extent cx="2908935" cy="685800"/>
              <wp:effectExtent l="0" t="0" r="0" b="0"/>
              <wp:wrapThrough wrapText="bothSides">
                <wp:wrapPolygon edited="0">
                  <wp:start x="189" y="0"/>
                  <wp:lineTo x="189" y="20800"/>
                  <wp:lineTo x="21124" y="20800"/>
                  <wp:lineTo x="21124" y="0"/>
                  <wp:lineTo x="189" y="0"/>
                </wp:wrapPolygon>
              </wp:wrapThrough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893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51448" w14:textId="77777777" w:rsidR="00AB2B91" w:rsidRPr="00233AE6" w:rsidRDefault="00AB2B91" w:rsidP="00F15BE0">
                          <w:pPr>
                            <w:rPr>
                              <w:rFonts w:ascii="Georgia" w:hAnsi="Georgia"/>
                            </w:rPr>
                          </w:pPr>
                          <w:r w:rsidRPr="00233AE6">
                            <w:rPr>
                              <w:rFonts w:ascii="Georgia" w:hAnsi="Georgia"/>
                            </w:rPr>
                            <w:t>Name __</w:t>
                          </w:r>
                          <w:r>
                            <w:rPr>
                              <w:rFonts w:ascii="Georgia" w:hAnsi="Georgia"/>
                            </w:rPr>
                            <w:t>____</w:t>
                          </w:r>
                          <w:r w:rsidRPr="00233AE6">
                            <w:rPr>
                              <w:rFonts w:ascii="Georgia" w:hAnsi="Georgia"/>
                            </w:rPr>
                            <w:t>_____________</w:t>
                          </w:r>
                        </w:p>
                        <w:p w14:paraId="48F7E154" w14:textId="6B5166E6" w:rsidR="00AB2B91" w:rsidRPr="00233AE6" w:rsidRDefault="007872C3" w:rsidP="00F15BE0">
                          <w:pPr>
                            <w:rPr>
                              <w:rFonts w:ascii="Georgia" w:hAnsi="Georgia"/>
                            </w:rPr>
                          </w:pPr>
                          <w:r>
                            <w:rPr>
                              <w:rFonts w:ascii="Georgia" w:hAnsi="Georgia"/>
                            </w:rPr>
                            <w:t xml:space="preserve">Period </w:t>
                          </w:r>
                          <w:r w:rsidR="00AB2B91" w:rsidRPr="00233AE6">
                            <w:rPr>
                              <w:rFonts w:ascii="Georgia" w:hAnsi="Georgia"/>
                            </w:rPr>
                            <w:t>___</w:t>
                          </w:r>
                        </w:p>
                        <w:p w14:paraId="688C1ED1" w14:textId="77777777" w:rsidR="00AB2B91" w:rsidRPr="00233AE6" w:rsidRDefault="00AB2B91" w:rsidP="00F15BE0">
                          <w:pPr>
                            <w:rPr>
                              <w:rFonts w:ascii="Georgia" w:hAnsi="Georgia"/>
                            </w:rPr>
                          </w:pPr>
                          <w:r w:rsidRPr="00233AE6">
                            <w:rPr>
                              <w:rFonts w:ascii="Georgia" w:hAnsi="Georgia"/>
                            </w:rPr>
                            <w:t>Date _______________________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4.05pt;margin-top:-17.7pt;width:229.0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5a8tgIAALk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" filled="f" stroked="f">
              <v:textbox>
                <w:txbxContent>
                  <w:p w14:paraId="46551448" w14:textId="77777777" w:rsidR="00AB2B91" w:rsidRPr="00233AE6" w:rsidRDefault="00AB2B91" w:rsidP="00F15BE0">
                    <w:pPr>
                      <w:rPr>
                        <w:rFonts w:ascii="Georgia" w:hAnsi="Georgia"/>
                      </w:rPr>
                    </w:pPr>
                    <w:r w:rsidRPr="00233AE6">
                      <w:rPr>
                        <w:rFonts w:ascii="Georgia" w:hAnsi="Georgia"/>
                      </w:rPr>
                      <w:t>Name __</w:t>
                    </w:r>
                    <w:r>
                      <w:rPr>
                        <w:rFonts w:ascii="Georgia" w:hAnsi="Georgia"/>
                      </w:rPr>
                      <w:t>____</w:t>
                    </w:r>
                    <w:r w:rsidRPr="00233AE6">
                      <w:rPr>
                        <w:rFonts w:ascii="Georgia" w:hAnsi="Georgia"/>
                      </w:rPr>
                      <w:t>_____________</w:t>
                    </w:r>
                  </w:p>
                  <w:p w14:paraId="48F7E154" w14:textId="6B5166E6" w:rsidR="00AB2B91" w:rsidRPr="00233AE6" w:rsidRDefault="007872C3" w:rsidP="00F15BE0">
                    <w:pPr>
                      <w:rPr>
                        <w:rFonts w:ascii="Georgia" w:hAnsi="Georgia"/>
                      </w:rPr>
                    </w:pPr>
                    <w:r>
                      <w:rPr>
                        <w:rFonts w:ascii="Georgia" w:hAnsi="Georgia"/>
                      </w:rPr>
                      <w:t xml:space="preserve">Period </w:t>
                    </w:r>
                    <w:r w:rsidR="00AB2B91" w:rsidRPr="00233AE6">
                      <w:rPr>
                        <w:rFonts w:ascii="Georgia" w:hAnsi="Georgia"/>
                      </w:rPr>
                      <w:t>___</w:t>
                    </w:r>
                  </w:p>
                  <w:p w14:paraId="688C1ED1" w14:textId="77777777" w:rsidR="00AB2B91" w:rsidRPr="00233AE6" w:rsidRDefault="00AB2B91" w:rsidP="00F15BE0">
                    <w:pPr>
                      <w:rPr>
                        <w:rFonts w:ascii="Georgia" w:hAnsi="Georgia"/>
                      </w:rPr>
                    </w:pPr>
                    <w:r w:rsidRPr="00233AE6">
                      <w:rPr>
                        <w:rFonts w:ascii="Georgia" w:hAnsi="Georgia"/>
                      </w:rPr>
                      <w:t>Date _______________________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b/>
      </w:rPr>
      <w:t>Using the Quote Sandwich in Your Writing</w:t>
    </w:r>
  </w:p>
  <w:p w14:paraId="596134D3" w14:textId="3E3CD645" w:rsidR="00AB2B91" w:rsidRDefault="00AB2B91">
    <w:pPr>
      <w:pStyle w:val="Header"/>
    </w:pPr>
    <w:r>
      <w:t>Choose the correct answer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538C"/>
    <w:multiLevelType w:val="hybridMultilevel"/>
    <w:tmpl w:val="BDF61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97360"/>
    <w:multiLevelType w:val="hybridMultilevel"/>
    <w:tmpl w:val="D9C4E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85B"/>
    <w:rsid w:val="00005C3A"/>
    <w:rsid w:val="0011279D"/>
    <w:rsid w:val="00233D52"/>
    <w:rsid w:val="00266A09"/>
    <w:rsid w:val="003B0294"/>
    <w:rsid w:val="005E62B8"/>
    <w:rsid w:val="006B513D"/>
    <w:rsid w:val="007872C3"/>
    <w:rsid w:val="00820771"/>
    <w:rsid w:val="00835C88"/>
    <w:rsid w:val="00843367"/>
    <w:rsid w:val="00AB2B91"/>
    <w:rsid w:val="00CA08CC"/>
    <w:rsid w:val="00CB03BD"/>
    <w:rsid w:val="00CC085B"/>
    <w:rsid w:val="00CF023B"/>
    <w:rsid w:val="00D31144"/>
    <w:rsid w:val="00D60FD5"/>
    <w:rsid w:val="00F1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2E4F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08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085B"/>
  </w:style>
  <w:style w:type="paragraph" w:styleId="Footer">
    <w:name w:val="footer"/>
    <w:basedOn w:val="Normal"/>
    <w:link w:val="FooterChar"/>
    <w:uiPriority w:val="99"/>
    <w:unhideWhenUsed/>
    <w:rsid w:val="00CC08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085B"/>
  </w:style>
  <w:style w:type="paragraph" w:styleId="ListParagraph">
    <w:name w:val="List Paragraph"/>
    <w:basedOn w:val="Normal"/>
    <w:uiPriority w:val="34"/>
    <w:qFormat/>
    <w:rsid w:val="003B02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08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085B"/>
  </w:style>
  <w:style w:type="paragraph" w:styleId="Footer">
    <w:name w:val="footer"/>
    <w:basedOn w:val="Normal"/>
    <w:link w:val="FooterChar"/>
    <w:uiPriority w:val="99"/>
    <w:unhideWhenUsed/>
    <w:rsid w:val="00CC08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085B"/>
  </w:style>
  <w:style w:type="paragraph" w:styleId="ListParagraph">
    <w:name w:val="List Paragraph"/>
    <w:basedOn w:val="Normal"/>
    <w:uiPriority w:val="34"/>
    <w:qFormat/>
    <w:rsid w:val="003B0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Codman Academy Charter Public School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MacLaury</dc:creator>
  <cp:lastModifiedBy>mpstech</cp:lastModifiedBy>
  <cp:revision>2</cp:revision>
  <dcterms:created xsi:type="dcterms:W3CDTF">2014-12-19T19:58:00Z</dcterms:created>
  <dcterms:modified xsi:type="dcterms:W3CDTF">2014-12-19T19:58:00Z</dcterms:modified>
</cp:coreProperties>
</file>